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9CF48" w14:textId="77777777" w:rsidR="000B467A" w:rsidRPr="00E94B17" w:rsidRDefault="000B467A" w:rsidP="000B467A">
      <w:pPr>
        <w:tabs>
          <w:tab w:val="left" w:pos="709"/>
        </w:tabs>
        <w:jc w:val="center"/>
        <w:rPr>
          <w:rFonts w:eastAsia="Times New Roman"/>
          <w:snapToGrid w:val="0"/>
          <w:spacing w:val="8"/>
          <w:sz w:val="28"/>
          <w:szCs w:val="28"/>
        </w:rPr>
      </w:pPr>
      <w:r w:rsidRPr="00E94B17">
        <w:rPr>
          <w:rFonts w:eastAsia="Times New Roman"/>
          <w:noProof/>
          <w:lang w:eastAsia="uk-UA"/>
        </w:rPr>
        <w:drawing>
          <wp:inline distT="0" distB="0" distL="0" distR="0" wp14:anchorId="7A5BEC31" wp14:editId="33810E9C">
            <wp:extent cx="42862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1D14C" w14:textId="77777777" w:rsidR="000B467A" w:rsidRPr="00E94B17" w:rsidRDefault="000B467A" w:rsidP="000B467A">
      <w:pPr>
        <w:jc w:val="center"/>
        <w:rPr>
          <w:rFonts w:eastAsia="Times New Roman"/>
          <w:bCs/>
          <w:spacing w:val="8"/>
          <w:szCs w:val="28"/>
        </w:rPr>
      </w:pPr>
    </w:p>
    <w:p w14:paraId="18975024" w14:textId="77777777" w:rsidR="000B467A" w:rsidRPr="00E94B17" w:rsidRDefault="000B467A" w:rsidP="000B467A">
      <w:pPr>
        <w:keepNext/>
        <w:jc w:val="center"/>
        <w:outlineLvl w:val="0"/>
        <w:rPr>
          <w:rFonts w:eastAsia="Arial Unicode MS"/>
          <w:b/>
          <w:bCs/>
          <w:spacing w:val="14"/>
          <w:sz w:val="24"/>
          <w:szCs w:val="24"/>
        </w:rPr>
      </w:pPr>
      <w:r w:rsidRPr="00E94B17">
        <w:rPr>
          <w:rFonts w:eastAsia="Arial Unicode MS"/>
          <w:b/>
          <w:bCs/>
          <w:spacing w:val="14"/>
          <w:sz w:val="24"/>
          <w:szCs w:val="24"/>
        </w:rPr>
        <w:t>ЛУЦЬКА РАЙОННА ДЕРЖАВНА АДМІНІСТРАЦІЯ</w:t>
      </w:r>
    </w:p>
    <w:p w14:paraId="7FEA2E8B" w14:textId="77777777" w:rsidR="000B467A" w:rsidRPr="00E94B17" w:rsidRDefault="000B467A" w:rsidP="000B467A">
      <w:pPr>
        <w:keepNext/>
        <w:jc w:val="center"/>
        <w:outlineLvl w:val="2"/>
        <w:rPr>
          <w:rFonts w:eastAsia="Times New Roman"/>
          <w:b/>
          <w:bCs/>
          <w:sz w:val="24"/>
          <w:szCs w:val="24"/>
        </w:rPr>
      </w:pPr>
      <w:r w:rsidRPr="00E94B17">
        <w:rPr>
          <w:rFonts w:eastAsia="Times New Roman"/>
          <w:b/>
          <w:bCs/>
          <w:sz w:val="24"/>
          <w:szCs w:val="24"/>
        </w:rPr>
        <w:t>ВОЛИНСЬКОЇ ОБЛАСТІ</w:t>
      </w:r>
    </w:p>
    <w:p w14:paraId="560896E9" w14:textId="77777777" w:rsidR="000B467A" w:rsidRPr="00E94B17" w:rsidRDefault="000B467A" w:rsidP="000B467A">
      <w:pPr>
        <w:keepNext/>
        <w:ind w:right="-1"/>
        <w:jc w:val="center"/>
        <w:outlineLvl w:val="0"/>
        <w:rPr>
          <w:rFonts w:eastAsia="Times New Roman"/>
          <w:b/>
          <w:spacing w:val="14"/>
          <w:sz w:val="28"/>
          <w:szCs w:val="32"/>
          <w:lang w:eastAsia="uk-UA"/>
        </w:rPr>
      </w:pPr>
      <w:r w:rsidRPr="00E94B17">
        <w:rPr>
          <w:rFonts w:eastAsia="Times New Roman"/>
          <w:b/>
          <w:spacing w:val="14"/>
          <w:sz w:val="28"/>
          <w:szCs w:val="32"/>
          <w:lang w:eastAsia="uk-UA"/>
        </w:rPr>
        <w:t>ЛУЦЬКА РАЙОННА ВІЙСЬКОВА АДМІНІСТРАЦІЯ</w:t>
      </w:r>
    </w:p>
    <w:p w14:paraId="229251C5" w14:textId="77777777" w:rsidR="000B467A" w:rsidRDefault="000B467A" w:rsidP="00340932">
      <w:pPr>
        <w:keepNext/>
        <w:ind w:right="-1"/>
        <w:jc w:val="center"/>
        <w:outlineLvl w:val="0"/>
        <w:rPr>
          <w:rFonts w:eastAsia="Times New Roman"/>
          <w:b/>
          <w:sz w:val="28"/>
          <w:szCs w:val="32"/>
          <w:lang w:eastAsia="uk-UA"/>
        </w:rPr>
      </w:pPr>
      <w:r w:rsidRPr="00E94B17">
        <w:rPr>
          <w:rFonts w:eastAsia="Times New Roman"/>
          <w:b/>
          <w:sz w:val="28"/>
          <w:szCs w:val="32"/>
          <w:lang w:eastAsia="uk-UA"/>
        </w:rPr>
        <w:t>ВОЛИНСЬКОЇ ОБЛАСТІ</w:t>
      </w:r>
    </w:p>
    <w:p w14:paraId="6257C656" w14:textId="77777777" w:rsidR="00340932" w:rsidRPr="00D67CAA" w:rsidRDefault="00340932" w:rsidP="00340932">
      <w:pPr>
        <w:keepNext/>
        <w:ind w:right="-1"/>
        <w:jc w:val="center"/>
        <w:outlineLvl w:val="0"/>
        <w:rPr>
          <w:rFonts w:eastAsia="Times New Roman"/>
          <w:b/>
          <w:sz w:val="28"/>
          <w:szCs w:val="28"/>
          <w:lang w:eastAsia="uk-UA"/>
        </w:rPr>
      </w:pPr>
    </w:p>
    <w:p w14:paraId="5C60ADED" w14:textId="77777777" w:rsidR="00121017" w:rsidRDefault="000B467A" w:rsidP="00340932">
      <w:pPr>
        <w:keepNext/>
        <w:jc w:val="center"/>
        <w:outlineLvl w:val="1"/>
        <w:rPr>
          <w:rFonts w:eastAsia="Arial Unicode MS"/>
          <w:b/>
          <w:bCs/>
          <w:sz w:val="32"/>
          <w:szCs w:val="32"/>
        </w:rPr>
      </w:pPr>
      <w:r w:rsidRPr="00E94B17">
        <w:rPr>
          <w:rFonts w:eastAsia="Arial Unicode MS"/>
          <w:b/>
          <w:bCs/>
          <w:sz w:val="32"/>
          <w:szCs w:val="32"/>
        </w:rPr>
        <w:t>РОЗПОРЯДЖЕННЯ</w:t>
      </w:r>
    </w:p>
    <w:p w14:paraId="03FD5164" w14:textId="77777777" w:rsidR="00340932" w:rsidRPr="00D67CAA" w:rsidRDefault="00340932" w:rsidP="00340932">
      <w:pPr>
        <w:keepNext/>
        <w:jc w:val="center"/>
        <w:outlineLvl w:val="1"/>
        <w:rPr>
          <w:rFonts w:eastAsia="Arial Unicode MS"/>
          <w:b/>
          <w:bCs/>
          <w:sz w:val="28"/>
          <w:szCs w:val="28"/>
        </w:rPr>
      </w:pPr>
    </w:p>
    <w:p w14:paraId="28281936" w14:textId="399D5C43" w:rsidR="00772BDB" w:rsidRPr="00340932" w:rsidRDefault="00B378D3" w:rsidP="00340932">
      <w:pPr>
        <w:tabs>
          <w:tab w:val="left" w:pos="709"/>
          <w:tab w:val="left" w:pos="3544"/>
          <w:tab w:val="left" w:pos="4962"/>
          <w:tab w:val="left" w:pos="8175"/>
        </w:tabs>
        <w:rPr>
          <w:rFonts w:eastAsia="Times New Roman"/>
          <w:sz w:val="28"/>
          <w:szCs w:val="28"/>
        </w:rPr>
      </w:pPr>
      <w:r w:rsidRPr="00E94B17">
        <w:rPr>
          <w:rFonts w:eastAsia="Times New Roman"/>
          <w:sz w:val="28"/>
          <w:szCs w:val="28"/>
        </w:rPr>
        <w:t xml:space="preserve">     </w:t>
      </w:r>
      <w:r w:rsidR="00B552C0" w:rsidRPr="00E94B17">
        <w:rPr>
          <w:rFonts w:eastAsia="Times New Roman"/>
          <w:sz w:val="28"/>
          <w:szCs w:val="28"/>
        </w:rPr>
        <w:t xml:space="preserve">   </w:t>
      </w:r>
      <w:r w:rsidR="0050535D">
        <w:rPr>
          <w:rFonts w:eastAsia="Times New Roman"/>
          <w:sz w:val="28"/>
          <w:szCs w:val="28"/>
        </w:rPr>
        <w:t>28</w:t>
      </w:r>
      <w:r w:rsidR="00B552C0" w:rsidRPr="00E94B17">
        <w:rPr>
          <w:rFonts w:eastAsia="Times New Roman"/>
          <w:sz w:val="28"/>
          <w:szCs w:val="28"/>
        </w:rPr>
        <w:t xml:space="preserve">  </w:t>
      </w:r>
      <w:r w:rsidR="0089492A">
        <w:rPr>
          <w:rFonts w:eastAsia="Times New Roman"/>
          <w:sz w:val="28"/>
          <w:szCs w:val="28"/>
        </w:rPr>
        <w:t>липня</w:t>
      </w:r>
      <w:r w:rsidR="00CD6523" w:rsidRPr="00E94B17">
        <w:rPr>
          <w:rFonts w:eastAsia="Times New Roman"/>
          <w:sz w:val="28"/>
          <w:szCs w:val="28"/>
        </w:rPr>
        <w:t xml:space="preserve"> </w:t>
      </w:r>
      <w:r w:rsidR="000B467A" w:rsidRPr="00E94B17">
        <w:rPr>
          <w:rFonts w:eastAsia="Times New Roman"/>
          <w:sz w:val="28"/>
          <w:szCs w:val="28"/>
        </w:rPr>
        <w:t>202</w:t>
      </w:r>
      <w:r w:rsidR="0079049F">
        <w:rPr>
          <w:rFonts w:eastAsia="Times New Roman"/>
          <w:sz w:val="28"/>
          <w:szCs w:val="28"/>
        </w:rPr>
        <w:t>5</w:t>
      </w:r>
      <w:r w:rsidR="00AD7628" w:rsidRPr="00E94B17">
        <w:rPr>
          <w:rFonts w:eastAsia="Times New Roman"/>
          <w:sz w:val="28"/>
          <w:szCs w:val="28"/>
        </w:rPr>
        <w:t xml:space="preserve"> року</w:t>
      </w:r>
      <w:r w:rsidR="00AD7628" w:rsidRPr="00E94B17">
        <w:rPr>
          <w:rFonts w:eastAsia="Times New Roman"/>
          <w:sz w:val="28"/>
          <w:szCs w:val="28"/>
        </w:rPr>
        <w:tab/>
        <w:t xml:space="preserve">         </w:t>
      </w:r>
      <w:r w:rsidRPr="00E94B17">
        <w:rPr>
          <w:rFonts w:eastAsia="Times New Roman"/>
          <w:sz w:val="28"/>
          <w:szCs w:val="28"/>
        </w:rPr>
        <w:t xml:space="preserve"> м.</w:t>
      </w:r>
      <w:r w:rsidR="000C7B11" w:rsidRPr="00E94B17">
        <w:rPr>
          <w:rFonts w:eastAsia="Times New Roman"/>
          <w:sz w:val="28"/>
          <w:szCs w:val="28"/>
        </w:rPr>
        <w:t xml:space="preserve"> </w:t>
      </w:r>
      <w:r w:rsidRPr="00E94B17">
        <w:rPr>
          <w:rFonts w:eastAsia="Times New Roman"/>
          <w:sz w:val="28"/>
          <w:szCs w:val="28"/>
        </w:rPr>
        <w:t xml:space="preserve">Луцьк             </w:t>
      </w:r>
      <w:r w:rsidR="00AD7628" w:rsidRPr="00E94B17">
        <w:rPr>
          <w:rFonts w:eastAsia="Times New Roman"/>
          <w:sz w:val="28"/>
          <w:szCs w:val="28"/>
        </w:rPr>
        <w:t xml:space="preserve">      </w:t>
      </w:r>
      <w:r w:rsidR="000B467A" w:rsidRPr="00E94B17">
        <w:rPr>
          <w:rFonts w:eastAsia="Times New Roman"/>
          <w:sz w:val="28"/>
          <w:szCs w:val="28"/>
        </w:rPr>
        <w:t xml:space="preserve">                       </w:t>
      </w:r>
      <w:r w:rsidRPr="00E94B17">
        <w:rPr>
          <w:rFonts w:eastAsia="Times New Roman"/>
          <w:sz w:val="28"/>
          <w:szCs w:val="28"/>
        </w:rPr>
        <w:t xml:space="preserve">  №</w:t>
      </w:r>
      <w:r w:rsidR="00A6599D">
        <w:rPr>
          <w:rFonts w:eastAsia="Times New Roman"/>
          <w:sz w:val="28"/>
          <w:szCs w:val="28"/>
        </w:rPr>
        <w:t xml:space="preserve"> </w:t>
      </w:r>
      <w:r w:rsidR="0050535D">
        <w:rPr>
          <w:rFonts w:eastAsia="Times New Roman"/>
          <w:sz w:val="28"/>
          <w:szCs w:val="28"/>
        </w:rPr>
        <w:t>128</w:t>
      </w:r>
    </w:p>
    <w:p w14:paraId="255BE2B8" w14:textId="77777777" w:rsidR="0053227A" w:rsidRDefault="0053227A" w:rsidP="00D67CAA">
      <w:pPr>
        <w:pStyle w:val="3"/>
        <w:rPr>
          <w:sz w:val="28"/>
          <w:szCs w:val="28"/>
        </w:rPr>
      </w:pPr>
    </w:p>
    <w:p w14:paraId="1F42532B" w14:textId="4C9A613A" w:rsidR="0053227A" w:rsidRDefault="00A6599D" w:rsidP="00A0504E">
      <w:pPr>
        <w:tabs>
          <w:tab w:val="left" w:pos="709"/>
          <w:tab w:val="left" w:pos="3544"/>
          <w:tab w:val="left" w:pos="4962"/>
          <w:tab w:val="left" w:pos="8175"/>
        </w:tabs>
        <w:jc w:val="center"/>
        <w:rPr>
          <w:sz w:val="28"/>
          <w:szCs w:val="28"/>
        </w:rPr>
      </w:pPr>
      <w:r w:rsidRPr="00A6599D">
        <w:rPr>
          <w:sz w:val="28"/>
          <w:szCs w:val="28"/>
        </w:rPr>
        <w:t>Про утворення комісії для проведення робіт з</w:t>
      </w:r>
      <w:r w:rsidR="00175890">
        <w:rPr>
          <w:sz w:val="28"/>
          <w:szCs w:val="28"/>
        </w:rPr>
        <w:t xml:space="preserve"> </w:t>
      </w:r>
      <w:r w:rsidR="00175890" w:rsidRPr="00A6599D">
        <w:rPr>
          <w:sz w:val="28"/>
          <w:szCs w:val="28"/>
        </w:rPr>
        <w:t xml:space="preserve">обстеження </w:t>
      </w:r>
      <w:r w:rsidR="00175890">
        <w:rPr>
          <w:sz w:val="28"/>
          <w:szCs w:val="28"/>
        </w:rPr>
        <w:t xml:space="preserve">та </w:t>
      </w:r>
      <w:r w:rsidRPr="00A6599D">
        <w:rPr>
          <w:sz w:val="28"/>
          <w:szCs w:val="28"/>
        </w:rPr>
        <w:t xml:space="preserve">категоріювання об’єктів інформаційної діяльності </w:t>
      </w:r>
      <w:r w:rsidR="00A0504E">
        <w:rPr>
          <w:sz w:val="28"/>
          <w:szCs w:val="28"/>
        </w:rPr>
        <w:t xml:space="preserve">апарату Луцької </w:t>
      </w:r>
      <w:r w:rsidRPr="00A6599D">
        <w:rPr>
          <w:sz w:val="28"/>
          <w:szCs w:val="28"/>
        </w:rPr>
        <w:t>рай</w:t>
      </w:r>
      <w:r w:rsidR="00A0504E">
        <w:rPr>
          <w:sz w:val="28"/>
          <w:szCs w:val="28"/>
        </w:rPr>
        <w:t xml:space="preserve">онної </w:t>
      </w:r>
      <w:r w:rsidRPr="00A6599D">
        <w:rPr>
          <w:sz w:val="28"/>
          <w:szCs w:val="28"/>
        </w:rPr>
        <w:t>держ</w:t>
      </w:r>
      <w:r w:rsidR="00A0504E">
        <w:rPr>
          <w:sz w:val="28"/>
          <w:szCs w:val="28"/>
        </w:rPr>
        <w:t xml:space="preserve">авної </w:t>
      </w:r>
      <w:r w:rsidRPr="00A6599D">
        <w:rPr>
          <w:sz w:val="28"/>
          <w:szCs w:val="28"/>
        </w:rPr>
        <w:t>адміністрації та її структурних підрозділів</w:t>
      </w:r>
      <w:r w:rsidR="00A0504E">
        <w:rPr>
          <w:sz w:val="28"/>
          <w:szCs w:val="28"/>
        </w:rPr>
        <w:t>,</w:t>
      </w:r>
      <w:r w:rsidR="00A0504E" w:rsidRPr="00A0504E">
        <w:rPr>
          <w:sz w:val="28"/>
          <w:szCs w:val="28"/>
        </w:rPr>
        <w:t xml:space="preserve"> де циркулює інформація з обмеженим доступом, що не становить державної таємниці</w:t>
      </w:r>
    </w:p>
    <w:p w14:paraId="4E7D5C35" w14:textId="77777777" w:rsidR="0053227A" w:rsidRPr="00155B73" w:rsidRDefault="0053227A" w:rsidP="0053227A">
      <w:pPr>
        <w:rPr>
          <w:sz w:val="28"/>
          <w:szCs w:val="28"/>
        </w:rPr>
      </w:pPr>
    </w:p>
    <w:p w14:paraId="3A4730F3" w14:textId="34C81D04" w:rsidR="007F22D8" w:rsidRDefault="0053227A" w:rsidP="0053227A">
      <w:pPr>
        <w:ind w:right="98"/>
        <w:jc w:val="both"/>
        <w:rPr>
          <w:sz w:val="28"/>
          <w:szCs w:val="24"/>
        </w:rPr>
      </w:pPr>
      <w:r>
        <w:rPr>
          <w:sz w:val="28"/>
          <w:szCs w:val="28"/>
        </w:rPr>
        <w:tab/>
      </w:r>
      <w:r w:rsidR="007F22D8" w:rsidRPr="00444E68">
        <w:rPr>
          <w:sz w:val="28"/>
          <w:szCs w:val="28"/>
        </w:rPr>
        <w:t>Відповідно</w:t>
      </w:r>
      <w:r w:rsidR="00A0504E">
        <w:rPr>
          <w:sz w:val="28"/>
          <w:szCs w:val="28"/>
        </w:rPr>
        <w:t xml:space="preserve"> до</w:t>
      </w:r>
      <w:r w:rsidR="007F22D8" w:rsidRPr="00444E68">
        <w:rPr>
          <w:sz w:val="28"/>
          <w:szCs w:val="28"/>
        </w:rPr>
        <w:t xml:space="preserve"> </w:t>
      </w:r>
      <w:r w:rsidR="005D1EEB">
        <w:rPr>
          <w:sz w:val="28"/>
          <w:szCs w:val="28"/>
        </w:rPr>
        <w:t>з</w:t>
      </w:r>
      <w:r w:rsidR="00A0504E">
        <w:rPr>
          <w:sz w:val="28"/>
          <w:szCs w:val="28"/>
        </w:rPr>
        <w:t>аконів України</w:t>
      </w:r>
      <w:r w:rsidR="00175890">
        <w:rPr>
          <w:sz w:val="28"/>
          <w:szCs w:val="28"/>
        </w:rPr>
        <w:t xml:space="preserve"> «Про місцеві державні адміністрації», «</w:t>
      </w:r>
      <w:r w:rsidR="00175890" w:rsidRPr="004D4DEE">
        <w:rPr>
          <w:rFonts w:eastAsia="Times New Roman"/>
          <w:color w:val="000000"/>
          <w:sz w:val="28"/>
          <w:szCs w:val="28"/>
          <w:lang w:eastAsia="uk-UA"/>
        </w:rPr>
        <w:t>Про правовий режим воєнного стану</w:t>
      </w:r>
      <w:r w:rsidR="00B071F4">
        <w:rPr>
          <w:sz w:val="28"/>
          <w:szCs w:val="28"/>
        </w:rPr>
        <w:t xml:space="preserve">», </w:t>
      </w:r>
      <w:r w:rsidR="00A0504E">
        <w:rPr>
          <w:sz w:val="28"/>
          <w:szCs w:val="28"/>
        </w:rPr>
        <w:t>«</w:t>
      </w:r>
      <w:r w:rsidR="00A0504E" w:rsidRPr="00A0504E">
        <w:rPr>
          <w:sz w:val="28"/>
          <w:szCs w:val="28"/>
        </w:rPr>
        <w:t>Про захис</w:t>
      </w:r>
      <w:r w:rsidR="005D1EEB">
        <w:rPr>
          <w:sz w:val="28"/>
          <w:szCs w:val="28"/>
        </w:rPr>
        <w:t>т інформації в інформаційно-</w:t>
      </w:r>
      <w:r w:rsidR="00A0504E" w:rsidRPr="00A0504E">
        <w:rPr>
          <w:sz w:val="28"/>
          <w:szCs w:val="28"/>
        </w:rPr>
        <w:t>комунікаційних системах</w:t>
      </w:r>
      <w:r w:rsidR="00B071F4">
        <w:rPr>
          <w:sz w:val="28"/>
          <w:szCs w:val="28"/>
        </w:rPr>
        <w:t xml:space="preserve">», </w:t>
      </w:r>
      <w:r w:rsidR="005D1EEB">
        <w:rPr>
          <w:sz w:val="28"/>
          <w:szCs w:val="28"/>
        </w:rPr>
        <w:t>«</w:t>
      </w:r>
      <w:r w:rsidR="008778A5" w:rsidRPr="004D4DEE">
        <w:rPr>
          <w:rFonts w:eastAsia="Times New Roman"/>
          <w:color w:val="000000"/>
          <w:sz w:val="28"/>
          <w:szCs w:val="28"/>
          <w:lang w:eastAsia="uk-UA"/>
        </w:rPr>
        <w:t>Про доступ до публічної інформації</w:t>
      </w:r>
      <w:r w:rsidR="005D1EEB">
        <w:rPr>
          <w:rFonts w:eastAsia="Times New Roman"/>
          <w:color w:val="000000"/>
          <w:sz w:val="28"/>
          <w:szCs w:val="28"/>
          <w:lang w:eastAsia="uk-UA"/>
        </w:rPr>
        <w:t>»</w:t>
      </w:r>
      <w:r w:rsidR="008778A5" w:rsidRPr="004D4DEE">
        <w:rPr>
          <w:rFonts w:eastAsia="Times New Roman"/>
          <w:color w:val="000000"/>
          <w:sz w:val="28"/>
          <w:szCs w:val="28"/>
          <w:lang w:eastAsia="uk-UA"/>
        </w:rPr>
        <w:t xml:space="preserve">, </w:t>
      </w:r>
      <w:r w:rsidR="005D1EEB" w:rsidRPr="005D1EEB">
        <w:rPr>
          <w:rFonts w:eastAsia="Times New Roman"/>
          <w:color w:val="000000"/>
          <w:sz w:val="28"/>
          <w:szCs w:val="28"/>
          <w:lang w:eastAsia="uk-UA"/>
        </w:rPr>
        <w:t xml:space="preserve">Правил забезпечення захисту інформації в інформаційних, електронних комунікаційних та інформаційно-комунікаційних системах </w:t>
      </w:r>
      <w:r w:rsidR="005D1EEB">
        <w:rPr>
          <w:rFonts w:eastAsia="Times New Roman"/>
          <w:color w:val="000000"/>
          <w:sz w:val="28"/>
          <w:szCs w:val="28"/>
          <w:lang w:eastAsia="uk-UA"/>
        </w:rPr>
        <w:t xml:space="preserve"> затверджених постановою Кабінету Міністрів Укр</w:t>
      </w:r>
      <w:r w:rsidR="00B071F4">
        <w:rPr>
          <w:rFonts w:eastAsia="Times New Roman"/>
          <w:color w:val="000000"/>
          <w:sz w:val="28"/>
          <w:szCs w:val="28"/>
          <w:lang w:eastAsia="uk-UA"/>
        </w:rPr>
        <w:t>аїни від 29 березня 2006 року №</w:t>
      </w:r>
      <w:r w:rsidR="00B071F4">
        <w:t xml:space="preserve"> </w:t>
      </w:r>
      <w:r w:rsidR="005D1EEB">
        <w:rPr>
          <w:rFonts w:eastAsia="Times New Roman"/>
          <w:color w:val="000000"/>
          <w:sz w:val="28"/>
          <w:szCs w:val="28"/>
          <w:lang w:eastAsia="uk-UA"/>
        </w:rPr>
        <w:t>373</w:t>
      </w:r>
      <w:r w:rsidR="00B071F4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="005D1EEB">
        <w:rPr>
          <w:rFonts w:eastAsia="Times New Roman"/>
          <w:color w:val="000000"/>
          <w:sz w:val="28"/>
          <w:szCs w:val="28"/>
          <w:lang w:eastAsia="uk-UA"/>
        </w:rPr>
        <w:t>(і</w:t>
      </w:r>
      <w:r w:rsidR="00B071F4">
        <w:rPr>
          <w:rFonts w:eastAsia="Times New Roman"/>
          <w:color w:val="000000"/>
          <w:sz w:val="28"/>
          <w:szCs w:val="28"/>
          <w:lang w:eastAsia="uk-UA"/>
        </w:rPr>
        <w:t>з</w:t>
      </w:r>
      <w:r w:rsidR="005D1EEB">
        <w:rPr>
          <w:rFonts w:eastAsia="Times New Roman"/>
          <w:color w:val="000000"/>
          <w:sz w:val="28"/>
          <w:szCs w:val="28"/>
          <w:lang w:eastAsia="uk-UA"/>
        </w:rPr>
        <w:t xml:space="preserve"> змінами), </w:t>
      </w:r>
      <w:r w:rsidR="00A0504E">
        <w:rPr>
          <w:sz w:val="28"/>
          <w:szCs w:val="28"/>
        </w:rPr>
        <w:t xml:space="preserve">вимог </w:t>
      </w:r>
      <w:r w:rsidR="00A0504E" w:rsidRPr="00A0504E">
        <w:rPr>
          <w:sz w:val="28"/>
          <w:szCs w:val="28"/>
        </w:rPr>
        <w:t>нормативного документу технічного захисту інформації</w:t>
      </w:r>
      <w:r w:rsidR="00175890">
        <w:rPr>
          <w:sz w:val="28"/>
          <w:szCs w:val="28"/>
        </w:rPr>
        <w:t xml:space="preserve"> НД ТЗІ 1.</w:t>
      </w:r>
      <w:r w:rsidR="00A0504E">
        <w:rPr>
          <w:sz w:val="28"/>
          <w:szCs w:val="28"/>
        </w:rPr>
        <w:t>6-005-2013 «</w:t>
      </w:r>
      <w:r w:rsidR="00A0504E" w:rsidRPr="00A0504E">
        <w:rPr>
          <w:sz w:val="28"/>
          <w:szCs w:val="28"/>
        </w:rPr>
        <w:t>Захист інформації на об’єктах інформаційної діяльності. Положення про категоріювання об’єктів, де циркулює інформація з обмеженим доступом, що не становить державної таємниці</w:t>
      </w:r>
      <w:r w:rsidR="00A0504E">
        <w:rPr>
          <w:sz w:val="28"/>
          <w:szCs w:val="28"/>
        </w:rPr>
        <w:t>»</w:t>
      </w:r>
      <w:r w:rsidR="00A0504E" w:rsidRPr="00A0504E">
        <w:rPr>
          <w:sz w:val="28"/>
          <w:szCs w:val="28"/>
        </w:rPr>
        <w:t>, затвердженого наказом Адміністрації Держ</w:t>
      </w:r>
      <w:r w:rsidR="00A0504E">
        <w:rPr>
          <w:sz w:val="28"/>
          <w:szCs w:val="28"/>
        </w:rPr>
        <w:t xml:space="preserve">авної служби спеціального </w:t>
      </w:r>
      <w:r w:rsidR="00A0504E" w:rsidRPr="00A0504E">
        <w:rPr>
          <w:sz w:val="28"/>
          <w:szCs w:val="28"/>
        </w:rPr>
        <w:t>зв’язку</w:t>
      </w:r>
      <w:r w:rsidR="00A0504E">
        <w:rPr>
          <w:sz w:val="28"/>
          <w:szCs w:val="28"/>
        </w:rPr>
        <w:t xml:space="preserve"> та захисту інформації України</w:t>
      </w:r>
      <w:r w:rsidR="00A0504E" w:rsidRPr="00A0504E">
        <w:rPr>
          <w:sz w:val="28"/>
          <w:szCs w:val="28"/>
        </w:rPr>
        <w:t xml:space="preserve"> від 15 квітня 2013 року №</w:t>
      </w:r>
      <w:r w:rsidR="00175890">
        <w:rPr>
          <w:sz w:val="28"/>
          <w:szCs w:val="28"/>
        </w:rPr>
        <w:t xml:space="preserve"> </w:t>
      </w:r>
      <w:r w:rsidR="00A0504E" w:rsidRPr="00A0504E">
        <w:rPr>
          <w:sz w:val="28"/>
          <w:szCs w:val="28"/>
        </w:rPr>
        <w:t>215</w:t>
      </w:r>
      <w:r w:rsidR="007F22D8">
        <w:rPr>
          <w:sz w:val="28"/>
          <w:szCs w:val="24"/>
        </w:rPr>
        <w:t>:</w:t>
      </w:r>
    </w:p>
    <w:p w14:paraId="582DAFFF" w14:textId="77777777" w:rsidR="007F22D8" w:rsidRDefault="007F22D8" w:rsidP="0025256B">
      <w:pPr>
        <w:spacing w:line="120" w:lineRule="auto"/>
        <w:ind w:right="96" w:firstLine="709"/>
        <w:jc w:val="both"/>
        <w:rPr>
          <w:sz w:val="28"/>
          <w:szCs w:val="28"/>
        </w:rPr>
      </w:pPr>
    </w:p>
    <w:p w14:paraId="26EBF32D" w14:textId="77777777" w:rsidR="0025256B" w:rsidRDefault="0025256B" w:rsidP="0025256B">
      <w:pPr>
        <w:spacing w:line="120" w:lineRule="auto"/>
        <w:ind w:right="96" w:firstLine="709"/>
        <w:jc w:val="both"/>
        <w:rPr>
          <w:sz w:val="28"/>
          <w:szCs w:val="28"/>
        </w:rPr>
      </w:pPr>
    </w:p>
    <w:p w14:paraId="6BC59BAE" w14:textId="76FB23C2" w:rsidR="007F22D8" w:rsidRDefault="00A7732E" w:rsidP="00A0504E">
      <w:pPr>
        <w:tabs>
          <w:tab w:val="left" w:pos="709"/>
          <w:tab w:val="left" w:pos="3544"/>
          <w:tab w:val="left" w:pos="4962"/>
          <w:tab w:val="left" w:pos="81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A0504E">
        <w:rPr>
          <w:sz w:val="28"/>
          <w:szCs w:val="28"/>
        </w:rPr>
        <w:t>Утворити</w:t>
      </w:r>
      <w:r w:rsidR="007F22D8" w:rsidRPr="007F22D8">
        <w:rPr>
          <w:sz w:val="28"/>
          <w:szCs w:val="28"/>
        </w:rPr>
        <w:t xml:space="preserve"> </w:t>
      </w:r>
      <w:r w:rsidR="00A0504E">
        <w:rPr>
          <w:sz w:val="28"/>
          <w:szCs w:val="28"/>
        </w:rPr>
        <w:t>комісію</w:t>
      </w:r>
      <w:r w:rsidR="007F22D8">
        <w:rPr>
          <w:sz w:val="28"/>
          <w:szCs w:val="28"/>
        </w:rPr>
        <w:t xml:space="preserve"> </w:t>
      </w:r>
      <w:r w:rsidR="00640E78" w:rsidRPr="00A6599D">
        <w:rPr>
          <w:sz w:val="28"/>
          <w:szCs w:val="28"/>
        </w:rPr>
        <w:t xml:space="preserve">для проведення робіт з </w:t>
      </w:r>
      <w:r w:rsidR="00175890" w:rsidRPr="00A6599D">
        <w:rPr>
          <w:sz w:val="28"/>
          <w:szCs w:val="28"/>
        </w:rPr>
        <w:t xml:space="preserve">обстеження </w:t>
      </w:r>
      <w:r w:rsidR="00175890">
        <w:rPr>
          <w:sz w:val="28"/>
          <w:szCs w:val="28"/>
        </w:rPr>
        <w:t xml:space="preserve">та категоріювання </w:t>
      </w:r>
      <w:r w:rsidR="00A0504E" w:rsidRPr="00A6599D">
        <w:rPr>
          <w:sz w:val="28"/>
          <w:szCs w:val="28"/>
        </w:rPr>
        <w:t xml:space="preserve">об’єктів інформаційної діяльності </w:t>
      </w:r>
      <w:r w:rsidR="00A0504E">
        <w:rPr>
          <w:sz w:val="28"/>
          <w:szCs w:val="28"/>
        </w:rPr>
        <w:t xml:space="preserve">апарату Луцької </w:t>
      </w:r>
      <w:r w:rsidR="00A0504E" w:rsidRPr="00A6599D">
        <w:rPr>
          <w:sz w:val="28"/>
          <w:szCs w:val="28"/>
        </w:rPr>
        <w:t>рай</w:t>
      </w:r>
      <w:r w:rsidR="00A0504E">
        <w:rPr>
          <w:sz w:val="28"/>
          <w:szCs w:val="28"/>
        </w:rPr>
        <w:t xml:space="preserve">онної </w:t>
      </w:r>
      <w:r w:rsidR="00A0504E" w:rsidRPr="00A6599D">
        <w:rPr>
          <w:sz w:val="28"/>
          <w:szCs w:val="28"/>
        </w:rPr>
        <w:t>держ</w:t>
      </w:r>
      <w:r w:rsidR="00A0504E">
        <w:rPr>
          <w:sz w:val="28"/>
          <w:szCs w:val="28"/>
        </w:rPr>
        <w:t xml:space="preserve">авної </w:t>
      </w:r>
      <w:r w:rsidR="00A0504E" w:rsidRPr="00A6599D">
        <w:rPr>
          <w:sz w:val="28"/>
          <w:szCs w:val="28"/>
        </w:rPr>
        <w:t>адміністрації та її структурних підрозділів</w:t>
      </w:r>
      <w:r w:rsidR="00A0504E">
        <w:rPr>
          <w:sz w:val="28"/>
          <w:szCs w:val="28"/>
        </w:rPr>
        <w:t xml:space="preserve">, </w:t>
      </w:r>
      <w:r w:rsidR="00A0504E" w:rsidRPr="00A0504E">
        <w:rPr>
          <w:sz w:val="28"/>
          <w:szCs w:val="28"/>
        </w:rPr>
        <w:t>де циркулює і</w:t>
      </w:r>
      <w:r w:rsidR="00A0504E">
        <w:rPr>
          <w:sz w:val="28"/>
          <w:szCs w:val="28"/>
        </w:rPr>
        <w:t xml:space="preserve">нформація з обмеженим доступом, </w:t>
      </w:r>
      <w:r w:rsidR="00A0504E" w:rsidRPr="00A0504E">
        <w:rPr>
          <w:sz w:val="28"/>
          <w:szCs w:val="28"/>
        </w:rPr>
        <w:t>що не становить державної таємниці</w:t>
      </w:r>
      <w:r w:rsidR="00175890">
        <w:rPr>
          <w:sz w:val="28"/>
          <w:szCs w:val="28"/>
        </w:rPr>
        <w:t xml:space="preserve"> (далі - комісія)</w:t>
      </w:r>
      <w:r w:rsidR="008778A5">
        <w:rPr>
          <w:sz w:val="28"/>
          <w:szCs w:val="28"/>
        </w:rPr>
        <w:t xml:space="preserve"> та затвердити її склад,</w:t>
      </w:r>
      <w:r w:rsidR="007F22D8">
        <w:rPr>
          <w:sz w:val="28"/>
          <w:szCs w:val="28"/>
        </w:rPr>
        <w:t xml:space="preserve"> що додається.</w:t>
      </w:r>
    </w:p>
    <w:p w14:paraId="16F25E72" w14:textId="77777777" w:rsidR="0078614A" w:rsidRDefault="0078614A" w:rsidP="0025256B">
      <w:pPr>
        <w:spacing w:line="120" w:lineRule="auto"/>
        <w:ind w:right="96" w:firstLine="709"/>
        <w:jc w:val="both"/>
        <w:rPr>
          <w:sz w:val="28"/>
          <w:szCs w:val="28"/>
        </w:rPr>
      </w:pPr>
    </w:p>
    <w:p w14:paraId="659C2DE9" w14:textId="77777777" w:rsidR="0025256B" w:rsidRDefault="0025256B" w:rsidP="0025256B">
      <w:pPr>
        <w:spacing w:line="120" w:lineRule="auto"/>
        <w:ind w:right="96" w:firstLine="709"/>
        <w:jc w:val="both"/>
        <w:rPr>
          <w:sz w:val="28"/>
          <w:szCs w:val="28"/>
        </w:rPr>
      </w:pPr>
    </w:p>
    <w:p w14:paraId="51AA08C0" w14:textId="1F9C88AE" w:rsidR="008778A5" w:rsidRDefault="001A0796" w:rsidP="00AC2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78D3" w:rsidRPr="00E94B17">
        <w:rPr>
          <w:sz w:val="28"/>
          <w:szCs w:val="28"/>
        </w:rPr>
        <w:t>.</w:t>
      </w:r>
      <w:r w:rsidR="008778A5">
        <w:rPr>
          <w:sz w:val="28"/>
          <w:szCs w:val="28"/>
        </w:rPr>
        <w:t xml:space="preserve"> Комісії здійснити </w:t>
      </w:r>
      <w:r w:rsidR="00175890">
        <w:rPr>
          <w:sz w:val="28"/>
          <w:szCs w:val="28"/>
        </w:rPr>
        <w:t xml:space="preserve">обстеження та </w:t>
      </w:r>
      <w:r w:rsidR="008778A5" w:rsidRPr="008778A5">
        <w:rPr>
          <w:sz w:val="28"/>
          <w:szCs w:val="28"/>
        </w:rPr>
        <w:t>категоріювання об’єктів інформаційної діяльності апарату Луцької районної державної адміністрації та її структурних підрозділів, де циркулює інформація з обмеженим доступом, що не становить державної таємниці</w:t>
      </w:r>
      <w:r w:rsidR="008778A5">
        <w:rPr>
          <w:sz w:val="28"/>
          <w:szCs w:val="28"/>
        </w:rPr>
        <w:t>.</w:t>
      </w:r>
    </w:p>
    <w:p w14:paraId="7FA5F5DE" w14:textId="77777777" w:rsidR="00175890" w:rsidRDefault="00175890" w:rsidP="0025256B">
      <w:pPr>
        <w:spacing w:line="120" w:lineRule="auto"/>
        <w:ind w:firstLine="709"/>
        <w:jc w:val="both"/>
        <w:rPr>
          <w:sz w:val="28"/>
          <w:szCs w:val="28"/>
        </w:rPr>
      </w:pPr>
    </w:p>
    <w:p w14:paraId="5DC4F3AB" w14:textId="77777777" w:rsidR="0025256B" w:rsidRDefault="0025256B" w:rsidP="0025256B">
      <w:pPr>
        <w:spacing w:line="120" w:lineRule="auto"/>
        <w:ind w:firstLine="709"/>
        <w:jc w:val="both"/>
        <w:rPr>
          <w:sz w:val="28"/>
          <w:szCs w:val="28"/>
        </w:rPr>
      </w:pPr>
    </w:p>
    <w:p w14:paraId="3A9BF093" w14:textId="7DEC1985" w:rsidR="00A13D1F" w:rsidRDefault="00175890" w:rsidP="008179D7">
      <w:pPr>
        <w:tabs>
          <w:tab w:val="left" w:pos="921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 розпорядження голови райдержадміністрації від 24 січня 2022 року № 6 «</w:t>
      </w:r>
      <w:r w:rsidR="00A13D1F">
        <w:rPr>
          <w:sz w:val="28"/>
          <w:szCs w:val="28"/>
        </w:rPr>
        <w:t>Про комісію для проведення робіт з категоріювання та обстеження об’єктів інформаційної діяльності відділу ведення Державного реєстру виборців районної державної адміністрації,</w:t>
      </w:r>
      <w:r w:rsidR="008179D7">
        <w:rPr>
          <w:sz w:val="28"/>
          <w:szCs w:val="28"/>
        </w:rPr>
        <w:t xml:space="preserve"> </w:t>
      </w:r>
      <w:r w:rsidR="008179D7">
        <w:rPr>
          <w:sz w:val="28"/>
          <w:szCs w:val="28"/>
        </w:rPr>
        <w:br/>
      </w:r>
      <w:r w:rsidR="008179D7">
        <w:rPr>
          <w:sz w:val="28"/>
          <w:szCs w:val="28"/>
        </w:rPr>
        <w:br/>
      </w:r>
      <w:r w:rsidR="008179D7">
        <w:rPr>
          <w:sz w:val="28"/>
          <w:szCs w:val="28"/>
        </w:rPr>
        <w:br/>
      </w:r>
      <w:r w:rsidR="008179D7">
        <w:rPr>
          <w:sz w:val="28"/>
          <w:szCs w:val="28"/>
        </w:rPr>
        <w:br/>
      </w:r>
      <w:r w:rsidR="00A13D1F">
        <w:rPr>
          <w:sz w:val="28"/>
          <w:szCs w:val="28"/>
        </w:rPr>
        <w:lastRenderedPageBreak/>
        <w:t xml:space="preserve">де </w:t>
      </w:r>
      <w:r w:rsidR="0025256B">
        <w:rPr>
          <w:sz w:val="28"/>
          <w:szCs w:val="28"/>
        </w:rPr>
        <w:t xml:space="preserve"> </w:t>
      </w:r>
      <w:r w:rsidR="00A13D1F">
        <w:rPr>
          <w:sz w:val="28"/>
          <w:szCs w:val="28"/>
        </w:rPr>
        <w:t>циркулює інформація з обмеженим доступом, що не становить державної таємниці</w:t>
      </w:r>
      <w:r>
        <w:rPr>
          <w:sz w:val="28"/>
          <w:szCs w:val="28"/>
        </w:rPr>
        <w:t>»</w:t>
      </w:r>
      <w:r w:rsidR="00A13D1F">
        <w:rPr>
          <w:sz w:val="28"/>
          <w:szCs w:val="28"/>
        </w:rPr>
        <w:t>.</w:t>
      </w:r>
    </w:p>
    <w:p w14:paraId="482A1C29" w14:textId="77777777" w:rsidR="008778A5" w:rsidRDefault="008778A5" w:rsidP="0025256B">
      <w:pPr>
        <w:spacing w:line="120" w:lineRule="auto"/>
        <w:ind w:firstLine="709"/>
        <w:jc w:val="both"/>
        <w:rPr>
          <w:sz w:val="28"/>
          <w:szCs w:val="28"/>
        </w:rPr>
      </w:pPr>
    </w:p>
    <w:p w14:paraId="6FF6722F" w14:textId="77777777" w:rsidR="0025256B" w:rsidRDefault="0025256B" w:rsidP="0025256B">
      <w:pPr>
        <w:spacing w:line="120" w:lineRule="auto"/>
        <w:ind w:firstLine="709"/>
        <w:jc w:val="both"/>
        <w:rPr>
          <w:sz w:val="28"/>
          <w:szCs w:val="28"/>
        </w:rPr>
      </w:pPr>
    </w:p>
    <w:p w14:paraId="6B1DF52E" w14:textId="4E990527" w:rsidR="005A2D20" w:rsidRDefault="00175890" w:rsidP="00AC2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8A5">
        <w:rPr>
          <w:sz w:val="28"/>
          <w:szCs w:val="28"/>
        </w:rPr>
        <w:t xml:space="preserve">. </w:t>
      </w:r>
      <w:r w:rsidR="001E01AF" w:rsidRPr="007075DA">
        <w:rPr>
          <w:sz w:val="28"/>
          <w:szCs w:val="28"/>
        </w:rPr>
        <w:t>Контроль за виконанням цього ро</w:t>
      </w:r>
      <w:r w:rsidR="001E01AF">
        <w:rPr>
          <w:sz w:val="28"/>
          <w:szCs w:val="28"/>
        </w:rPr>
        <w:t>зпорядження покласти на</w:t>
      </w:r>
      <w:r>
        <w:rPr>
          <w:sz w:val="28"/>
          <w:szCs w:val="28"/>
        </w:rPr>
        <w:t xml:space="preserve"> першого</w:t>
      </w:r>
      <w:r w:rsidR="001E01AF">
        <w:rPr>
          <w:sz w:val="28"/>
          <w:szCs w:val="28"/>
        </w:rPr>
        <w:t xml:space="preserve"> </w:t>
      </w:r>
      <w:r w:rsidR="001E01AF" w:rsidRPr="007075DA">
        <w:rPr>
          <w:sz w:val="28"/>
          <w:szCs w:val="28"/>
        </w:rPr>
        <w:t>заступника голови райдержадміністрації</w:t>
      </w:r>
      <w:r>
        <w:rPr>
          <w:sz w:val="28"/>
          <w:szCs w:val="28"/>
        </w:rPr>
        <w:t xml:space="preserve"> Сергія Шкоду</w:t>
      </w:r>
      <w:r w:rsidR="001E01AF" w:rsidRPr="007075DA">
        <w:rPr>
          <w:sz w:val="28"/>
          <w:szCs w:val="28"/>
        </w:rPr>
        <w:t>.</w:t>
      </w:r>
    </w:p>
    <w:p w14:paraId="7753E7A2" w14:textId="77777777" w:rsidR="00301668" w:rsidRDefault="00301668" w:rsidP="001E01AF">
      <w:pPr>
        <w:jc w:val="both"/>
        <w:rPr>
          <w:sz w:val="28"/>
          <w:szCs w:val="28"/>
        </w:rPr>
      </w:pPr>
    </w:p>
    <w:p w14:paraId="68EA30DA" w14:textId="77777777" w:rsidR="001A0796" w:rsidRDefault="001A0796" w:rsidP="001E01AF">
      <w:pPr>
        <w:jc w:val="both"/>
        <w:rPr>
          <w:sz w:val="28"/>
          <w:szCs w:val="28"/>
        </w:rPr>
      </w:pPr>
    </w:p>
    <w:p w14:paraId="7B6116E6" w14:textId="77777777" w:rsidR="001A0796" w:rsidRDefault="001A0796" w:rsidP="001E01AF">
      <w:pPr>
        <w:jc w:val="both"/>
        <w:rPr>
          <w:sz w:val="28"/>
          <w:szCs w:val="28"/>
        </w:rPr>
      </w:pPr>
    </w:p>
    <w:p w14:paraId="56B8717C" w14:textId="77777777" w:rsidR="00616D5B" w:rsidRDefault="001E01AF" w:rsidP="001E01A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  <w:t xml:space="preserve"> </w:t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</w:t>
      </w:r>
      <w:r w:rsidRPr="007075D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0B467A">
        <w:rPr>
          <w:b/>
          <w:sz w:val="28"/>
          <w:szCs w:val="28"/>
        </w:rPr>
        <w:t>Анатолій КОСТИК</w:t>
      </w:r>
    </w:p>
    <w:p w14:paraId="7CE68CAB" w14:textId="77777777" w:rsidR="005A2D20" w:rsidRDefault="005A2D20" w:rsidP="00076621">
      <w:pPr>
        <w:rPr>
          <w:sz w:val="28"/>
          <w:szCs w:val="28"/>
        </w:rPr>
      </w:pPr>
    </w:p>
    <w:p w14:paraId="33AF682B" w14:textId="77777777" w:rsidR="00D67CAA" w:rsidRPr="00E94B17" w:rsidRDefault="00D67CAA" w:rsidP="00076621">
      <w:pPr>
        <w:rPr>
          <w:sz w:val="28"/>
          <w:szCs w:val="28"/>
        </w:rPr>
      </w:pPr>
    </w:p>
    <w:p w14:paraId="6B3C10C3" w14:textId="6A0E8524" w:rsidR="00446D7B" w:rsidRPr="00E94B17" w:rsidRDefault="008778A5" w:rsidP="00076621">
      <w:pPr>
        <w:rPr>
          <w:sz w:val="28"/>
          <w:szCs w:val="28"/>
        </w:rPr>
      </w:pPr>
      <w:r>
        <w:rPr>
          <w:sz w:val="28"/>
          <w:szCs w:val="28"/>
        </w:rPr>
        <w:t>Наталія Дяк</w:t>
      </w:r>
      <w:r w:rsidR="008F3E89" w:rsidRPr="00E94B17">
        <w:rPr>
          <w:sz w:val="28"/>
          <w:szCs w:val="28"/>
        </w:rPr>
        <w:t xml:space="preserve">   </w:t>
      </w:r>
      <w:r w:rsidR="0051201F" w:rsidRPr="0051201F">
        <w:rPr>
          <w:sz w:val="28"/>
          <w:szCs w:val="28"/>
        </w:rPr>
        <w:t>72</w:t>
      </w:r>
      <w:r w:rsidR="00C1611F">
        <w:rPr>
          <w:sz w:val="28"/>
          <w:szCs w:val="28"/>
        </w:rPr>
        <w:t>3</w:t>
      </w:r>
      <w:r w:rsidR="0051201F" w:rsidRPr="0051201F">
        <w:rPr>
          <w:sz w:val="28"/>
          <w:szCs w:val="28"/>
        </w:rPr>
        <w:t> 014</w:t>
      </w:r>
    </w:p>
    <w:sectPr w:rsidR="00446D7B" w:rsidRPr="00E94B17" w:rsidSect="00301668">
      <w:headerReference w:type="default" r:id="rId8"/>
      <w:pgSz w:w="11906" w:h="16838"/>
      <w:pgMar w:top="39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5D350" w14:textId="77777777" w:rsidR="00276165" w:rsidRDefault="00276165" w:rsidP="00616D5B">
      <w:r>
        <w:separator/>
      </w:r>
    </w:p>
  </w:endnote>
  <w:endnote w:type="continuationSeparator" w:id="0">
    <w:p w14:paraId="6F25BE9C" w14:textId="77777777" w:rsidR="00276165" w:rsidRDefault="00276165" w:rsidP="0061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DA44" w14:textId="77777777" w:rsidR="00276165" w:rsidRDefault="00276165" w:rsidP="00616D5B">
      <w:r>
        <w:separator/>
      </w:r>
    </w:p>
  </w:footnote>
  <w:footnote w:type="continuationSeparator" w:id="0">
    <w:p w14:paraId="3EABBBBD" w14:textId="77777777" w:rsidR="00276165" w:rsidRDefault="00276165" w:rsidP="00616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11976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48C85BBF" w14:textId="77777777" w:rsidR="00616D5B" w:rsidRPr="00616D5B" w:rsidRDefault="00616D5B" w:rsidP="00616D5B">
        <w:pPr>
          <w:pStyle w:val="a7"/>
          <w:jc w:val="center"/>
          <w:rPr>
            <w:sz w:val="28"/>
          </w:rPr>
        </w:pPr>
        <w:r w:rsidRPr="00616D5B">
          <w:rPr>
            <w:sz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AA6"/>
    <w:rsid w:val="00000754"/>
    <w:rsid w:val="000176C6"/>
    <w:rsid w:val="00032B7C"/>
    <w:rsid w:val="000372D6"/>
    <w:rsid w:val="00061734"/>
    <w:rsid w:val="00062582"/>
    <w:rsid w:val="00064297"/>
    <w:rsid w:val="00065776"/>
    <w:rsid w:val="00070069"/>
    <w:rsid w:val="00074F80"/>
    <w:rsid w:val="00076621"/>
    <w:rsid w:val="00081F91"/>
    <w:rsid w:val="000857F3"/>
    <w:rsid w:val="000965D7"/>
    <w:rsid w:val="000A6500"/>
    <w:rsid w:val="000B3B47"/>
    <w:rsid w:val="000B467A"/>
    <w:rsid w:val="000B58E4"/>
    <w:rsid w:val="000C10FD"/>
    <w:rsid w:val="000C7B11"/>
    <w:rsid w:val="000D460A"/>
    <w:rsid w:val="000D5300"/>
    <w:rsid w:val="000E155F"/>
    <w:rsid w:val="00102C05"/>
    <w:rsid w:val="00115C20"/>
    <w:rsid w:val="00121017"/>
    <w:rsid w:val="0013056D"/>
    <w:rsid w:val="001358DF"/>
    <w:rsid w:val="00141184"/>
    <w:rsid w:val="00157B7D"/>
    <w:rsid w:val="001750BA"/>
    <w:rsid w:val="00175756"/>
    <w:rsid w:val="00175890"/>
    <w:rsid w:val="0017750A"/>
    <w:rsid w:val="001A0796"/>
    <w:rsid w:val="001A18DB"/>
    <w:rsid w:val="001B2A23"/>
    <w:rsid w:val="001B3964"/>
    <w:rsid w:val="001D0EED"/>
    <w:rsid w:val="001E01AF"/>
    <w:rsid w:val="001E23CF"/>
    <w:rsid w:val="001F475E"/>
    <w:rsid w:val="0021413F"/>
    <w:rsid w:val="00220939"/>
    <w:rsid w:val="00221D03"/>
    <w:rsid w:val="002411FD"/>
    <w:rsid w:val="0025256B"/>
    <w:rsid w:val="00265D36"/>
    <w:rsid w:val="002728DF"/>
    <w:rsid w:val="00276165"/>
    <w:rsid w:val="00281711"/>
    <w:rsid w:val="00290941"/>
    <w:rsid w:val="002B1147"/>
    <w:rsid w:val="002B6187"/>
    <w:rsid w:val="00301668"/>
    <w:rsid w:val="00334217"/>
    <w:rsid w:val="00340932"/>
    <w:rsid w:val="00342780"/>
    <w:rsid w:val="00354AC0"/>
    <w:rsid w:val="00357F97"/>
    <w:rsid w:val="0038153B"/>
    <w:rsid w:val="00392565"/>
    <w:rsid w:val="00394BC5"/>
    <w:rsid w:val="003B5B71"/>
    <w:rsid w:val="003C03F7"/>
    <w:rsid w:val="003D2A09"/>
    <w:rsid w:val="003F2C5F"/>
    <w:rsid w:val="003F348B"/>
    <w:rsid w:val="003F4B49"/>
    <w:rsid w:val="003F6190"/>
    <w:rsid w:val="00413AFB"/>
    <w:rsid w:val="00437FEE"/>
    <w:rsid w:val="00440031"/>
    <w:rsid w:val="00446D7B"/>
    <w:rsid w:val="00450805"/>
    <w:rsid w:val="004566D0"/>
    <w:rsid w:val="004753FC"/>
    <w:rsid w:val="004811C8"/>
    <w:rsid w:val="004846EE"/>
    <w:rsid w:val="00484C99"/>
    <w:rsid w:val="00490393"/>
    <w:rsid w:val="00493113"/>
    <w:rsid w:val="00494818"/>
    <w:rsid w:val="004A1E0B"/>
    <w:rsid w:val="004D4265"/>
    <w:rsid w:val="004D6A41"/>
    <w:rsid w:val="004E324E"/>
    <w:rsid w:val="0050535D"/>
    <w:rsid w:val="005073FD"/>
    <w:rsid w:val="0051201F"/>
    <w:rsid w:val="00517795"/>
    <w:rsid w:val="0053227A"/>
    <w:rsid w:val="00542AA6"/>
    <w:rsid w:val="005551E6"/>
    <w:rsid w:val="00570468"/>
    <w:rsid w:val="00592F11"/>
    <w:rsid w:val="005934DB"/>
    <w:rsid w:val="005A2D20"/>
    <w:rsid w:val="005B7955"/>
    <w:rsid w:val="005C2F18"/>
    <w:rsid w:val="005D1EEB"/>
    <w:rsid w:val="00604B3C"/>
    <w:rsid w:val="00616D5B"/>
    <w:rsid w:val="00620BC5"/>
    <w:rsid w:val="00635AB6"/>
    <w:rsid w:val="00640E78"/>
    <w:rsid w:val="006474FC"/>
    <w:rsid w:val="00657810"/>
    <w:rsid w:val="006667F7"/>
    <w:rsid w:val="00670EE7"/>
    <w:rsid w:val="0067360E"/>
    <w:rsid w:val="00675322"/>
    <w:rsid w:val="00675424"/>
    <w:rsid w:val="00690055"/>
    <w:rsid w:val="0069159D"/>
    <w:rsid w:val="00692906"/>
    <w:rsid w:val="00695E19"/>
    <w:rsid w:val="006B1075"/>
    <w:rsid w:val="006B3610"/>
    <w:rsid w:val="006C1DF2"/>
    <w:rsid w:val="007075DA"/>
    <w:rsid w:val="00743EA8"/>
    <w:rsid w:val="00752398"/>
    <w:rsid w:val="00766489"/>
    <w:rsid w:val="00767370"/>
    <w:rsid w:val="0077258A"/>
    <w:rsid w:val="00772BDB"/>
    <w:rsid w:val="00781EA2"/>
    <w:rsid w:val="0078614A"/>
    <w:rsid w:val="0079049F"/>
    <w:rsid w:val="00794B54"/>
    <w:rsid w:val="007C7E6D"/>
    <w:rsid w:val="007D120F"/>
    <w:rsid w:val="007D658A"/>
    <w:rsid w:val="007F22D8"/>
    <w:rsid w:val="00803AAD"/>
    <w:rsid w:val="008179D7"/>
    <w:rsid w:val="00823B61"/>
    <w:rsid w:val="008316E9"/>
    <w:rsid w:val="00832BF4"/>
    <w:rsid w:val="00845150"/>
    <w:rsid w:val="00855053"/>
    <w:rsid w:val="00855D20"/>
    <w:rsid w:val="0086232D"/>
    <w:rsid w:val="00866E12"/>
    <w:rsid w:val="008672E0"/>
    <w:rsid w:val="008778A5"/>
    <w:rsid w:val="00886719"/>
    <w:rsid w:val="008870CA"/>
    <w:rsid w:val="0089492A"/>
    <w:rsid w:val="008A38EA"/>
    <w:rsid w:val="008B486A"/>
    <w:rsid w:val="008D121D"/>
    <w:rsid w:val="008D37BB"/>
    <w:rsid w:val="008E217F"/>
    <w:rsid w:val="008E634A"/>
    <w:rsid w:val="008E7FA3"/>
    <w:rsid w:val="008F2088"/>
    <w:rsid w:val="008F3E89"/>
    <w:rsid w:val="009035B6"/>
    <w:rsid w:val="00954C3D"/>
    <w:rsid w:val="00956014"/>
    <w:rsid w:val="009B063B"/>
    <w:rsid w:val="009B5FFE"/>
    <w:rsid w:val="009B7339"/>
    <w:rsid w:val="00A02B9F"/>
    <w:rsid w:val="00A0504E"/>
    <w:rsid w:val="00A13D1F"/>
    <w:rsid w:val="00A17F11"/>
    <w:rsid w:val="00A206AC"/>
    <w:rsid w:val="00A34F6A"/>
    <w:rsid w:val="00A42DB9"/>
    <w:rsid w:val="00A54D49"/>
    <w:rsid w:val="00A570F3"/>
    <w:rsid w:val="00A6599D"/>
    <w:rsid w:val="00A67247"/>
    <w:rsid w:val="00A7732E"/>
    <w:rsid w:val="00A806D6"/>
    <w:rsid w:val="00A879CE"/>
    <w:rsid w:val="00AA73CE"/>
    <w:rsid w:val="00AB72D5"/>
    <w:rsid w:val="00AB72F3"/>
    <w:rsid w:val="00AC211D"/>
    <w:rsid w:val="00AD7628"/>
    <w:rsid w:val="00AD79E7"/>
    <w:rsid w:val="00B051D6"/>
    <w:rsid w:val="00B071F4"/>
    <w:rsid w:val="00B077B3"/>
    <w:rsid w:val="00B26856"/>
    <w:rsid w:val="00B378D3"/>
    <w:rsid w:val="00B4020D"/>
    <w:rsid w:val="00B41003"/>
    <w:rsid w:val="00B54D3E"/>
    <w:rsid w:val="00B552C0"/>
    <w:rsid w:val="00B60A76"/>
    <w:rsid w:val="00B66749"/>
    <w:rsid w:val="00B82982"/>
    <w:rsid w:val="00B82EE4"/>
    <w:rsid w:val="00B8643E"/>
    <w:rsid w:val="00BA46A8"/>
    <w:rsid w:val="00BA4D0C"/>
    <w:rsid w:val="00BA7B75"/>
    <w:rsid w:val="00BC4C89"/>
    <w:rsid w:val="00BF4930"/>
    <w:rsid w:val="00C1471F"/>
    <w:rsid w:val="00C1611F"/>
    <w:rsid w:val="00C27471"/>
    <w:rsid w:val="00C45764"/>
    <w:rsid w:val="00C54789"/>
    <w:rsid w:val="00C736D2"/>
    <w:rsid w:val="00C77A23"/>
    <w:rsid w:val="00CA00B3"/>
    <w:rsid w:val="00CA21CF"/>
    <w:rsid w:val="00CC4E24"/>
    <w:rsid w:val="00CD6523"/>
    <w:rsid w:val="00D40F6B"/>
    <w:rsid w:val="00D43B10"/>
    <w:rsid w:val="00D67CAA"/>
    <w:rsid w:val="00D705DF"/>
    <w:rsid w:val="00D91E05"/>
    <w:rsid w:val="00DA2D7E"/>
    <w:rsid w:val="00DA7B1F"/>
    <w:rsid w:val="00DB3DCA"/>
    <w:rsid w:val="00DE01C8"/>
    <w:rsid w:val="00DE1859"/>
    <w:rsid w:val="00DE41B4"/>
    <w:rsid w:val="00DF06FE"/>
    <w:rsid w:val="00DF44A5"/>
    <w:rsid w:val="00E06BD3"/>
    <w:rsid w:val="00E131D6"/>
    <w:rsid w:val="00E15F10"/>
    <w:rsid w:val="00E34C10"/>
    <w:rsid w:val="00E4071E"/>
    <w:rsid w:val="00E54294"/>
    <w:rsid w:val="00E615FE"/>
    <w:rsid w:val="00E767D2"/>
    <w:rsid w:val="00E94B17"/>
    <w:rsid w:val="00EB6D96"/>
    <w:rsid w:val="00EC4FCF"/>
    <w:rsid w:val="00EC73E3"/>
    <w:rsid w:val="00ED4295"/>
    <w:rsid w:val="00EE302B"/>
    <w:rsid w:val="00F0623C"/>
    <w:rsid w:val="00F07988"/>
    <w:rsid w:val="00F21C8A"/>
    <w:rsid w:val="00F22E09"/>
    <w:rsid w:val="00F356EB"/>
    <w:rsid w:val="00F370EC"/>
    <w:rsid w:val="00F37CAE"/>
    <w:rsid w:val="00F40DAF"/>
    <w:rsid w:val="00F7672C"/>
    <w:rsid w:val="00F8396E"/>
    <w:rsid w:val="00F94608"/>
    <w:rsid w:val="00FA611C"/>
    <w:rsid w:val="00FD05D6"/>
    <w:rsid w:val="00FD19F3"/>
    <w:rsid w:val="00FE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2C96"/>
  <w15:chartTrackingRefBased/>
  <w15:docId w15:val="{5463858E-D8A9-4822-B7CD-A8BD2CDC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8D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1017"/>
    <w:pPr>
      <w:keepNext/>
      <w:suppressAutoHyphens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0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378D3"/>
    <w:pPr>
      <w:jc w:val="both"/>
    </w:pPr>
    <w:rPr>
      <w:sz w:val="22"/>
    </w:rPr>
  </w:style>
  <w:style w:type="character" w:customStyle="1" w:styleId="30">
    <w:name w:val="Основний текст 3 Знак"/>
    <w:basedOn w:val="a0"/>
    <w:link w:val="3"/>
    <w:rsid w:val="00B378D3"/>
    <w:rPr>
      <w:rFonts w:ascii="Times New Roman" w:eastAsia="Batang" w:hAnsi="Times New Roman" w:cs="Times New Roman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176C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176C6"/>
    <w:rPr>
      <w:rFonts w:ascii="Segoe UI" w:eastAsia="Batang" w:hAnsi="Segoe UI" w:cs="Segoe UI"/>
      <w:sz w:val="18"/>
      <w:szCs w:val="18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9B7339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9B7339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077B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B077B3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16D5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16D5B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16D5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16D5B"/>
    <w:rPr>
      <w:rFonts w:ascii="Times New Roman" w:eastAsia="Batang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12101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210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b">
    <w:name w:val="List Paragraph"/>
    <w:basedOn w:val="a"/>
    <w:uiPriority w:val="99"/>
    <w:qFormat/>
    <w:rsid w:val="00DB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E4858-6581-4B7D-9587-32CB61C5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10</cp:revision>
  <cp:lastPrinted>2025-07-31T12:02:00Z</cp:lastPrinted>
  <dcterms:created xsi:type="dcterms:W3CDTF">2025-07-30T08:50:00Z</dcterms:created>
  <dcterms:modified xsi:type="dcterms:W3CDTF">2025-08-01T08:48:00Z</dcterms:modified>
</cp:coreProperties>
</file>